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7" w:rsidRPr="00E138F7" w:rsidRDefault="00E138F7" w:rsidP="0065190F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bookmarkStart w:id="0" w:name="_GoBack"/>
      <w:bookmarkEnd w:id="0"/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 w:rsidRPr="00E138F7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E138F7" w:rsidRPr="00E138F7" w:rsidRDefault="00DF5EEE" w:rsidP="00E138F7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2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1</w:t>
      </w:r>
    </w:p>
    <w:p w:rsidR="00E138F7" w:rsidRPr="00E138F7" w:rsidRDefault="00E138F7" w:rsidP="00E1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E138F7" w:rsidRPr="00E138F7" w:rsidTr="00096447">
        <w:trPr>
          <w:trHeight w:val="593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 w:rsidRPr="00E138F7"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DF5EEE" w:rsidRDefault="00667D81" w:rsidP="00667D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 be taking our first</w:t>
            </w:r>
            <w:r w:rsidR="00664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Math b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  <w:r w:rsidR="00664394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chmark test on Tuesday. We will begin Topic 5 this week:</w:t>
            </w:r>
            <w:r w:rsidR="0066439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subtracting 2-digit, 3-digit, and subtracting across zeros.</w:t>
            </w:r>
          </w:p>
          <w:p w:rsidR="00667D81" w:rsidRDefault="00667D81" w:rsidP="00667D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67D81" w:rsidRPr="00667D81" w:rsidRDefault="00667D81" w:rsidP="00667D81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#6 due Friday</w:t>
            </w:r>
          </w:p>
          <w:p w:rsidR="00DF5EEE" w:rsidRDefault="00DF5EEE" w:rsidP="00E138F7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  <w:p w:rsidR="00E138F7" w:rsidRPr="00E138F7" w:rsidRDefault="00E138F7" w:rsidP="00E138F7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138F7">
              <w:rPr>
                <w:rFonts w:ascii="Arial" w:eastAsia="Times New Roman" w:hAnsi="Arial" w:cs="Arial"/>
                <w:b/>
              </w:rPr>
              <w:t xml:space="preserve">Please make sure to look over your child’s agenda and sign every night! </w:t>
            </w:r>
            <w:r w:rsidRPr="00E138F7">
              <w:rPr>
                <w:rFonts w:ascii="Arial" w:eastAsia="Times New Roman" w:hAnsi="Arial" w:cs="Arial"/>
                <w:b/>
              </w:rPr>
              <w:sym w:font="Wingdings" w:char="F04A"/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 w:rsidRPr="00E138F7"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 w:rsidRPr="00E138F7"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E138F7" w:rsidRPr="00E138F7" w:rsidRDefault="00E138F7" w:rsidP="00E138F7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 w:rsidRPr="00E138F7"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3F00C4" w:rsidRDefault="003F00C4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3F00C4" w:rsidRDefault="00DF5EEE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immerse ourselves in mystery, fantasy, informational text and biographies. We will learn to distinguish each genre and learn to respond to reading without summarizing. </w:t>
            </w:r>
          </w:p>
          <w:p w:rsidR="00CD1116" w:rsidRDefault="00CD1116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CD1116" w:rsidRPr="00DF5EEE" w:rsidRDefault="00CD1116" w:rsidP="00E138F7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ELAR benchmark on Wed.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F7" w:rsidRPr="00E138F7" w:rsidRDefault="00E138F7" w:rsidP="00E138F7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 w:rsidRPr="00E138F7"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E138F7" w:rsidRPr="00E138F7" w:rsidRDefault="003717BD" w:rsidP="00E138F7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 w:rsidRPr="00E138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7F05EE0" wp14:editId="3B74A06D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17BD" w:rsidRDefault="003717BD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096447" w:rsidRDefault="00096447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10/2-10/5 </w:t>
            </w:r>
            <w:r w:rsidRPr="00096447">
              <w:rPr>
                <w:rFonts w:ascii="Comic Sans MS" w:eastAsia="Times New Roman" w:hAnsi="Comic Sans MS" w:cs="Times New Roman"/>
                <w:sz w:val="24"/>
                <w:szCs w:val="24"/>
              </w:rPr>
              <w:t>Benchmark Testing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(all subjects)</w:t>
            </w:r>
          </w:p>
          <w:p w:rsidR="00096447" w:rsidRDefault="00096447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EB00B4" w:rsidRDefault="00DF5EEE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10/5</w:t>
            </w:r>
            <w:r w:rsidR="0089027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Awards Assembly</w:t>
            </w:r>
          </w:p>
          <w:p w:rsidR="00DF5EEE" w:rsidRDefault="00DF5EEE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890275" w:rsidRDefault="00890275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27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10/18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Literacy Night</w:t>
            </w:r>
          </w:p>
          <w:p w:rsidR="00DF5EEE" w:rsidRDefault="00DF5EEE" w:rsidP="00E138F7">
            <w:pPr>
              <w:spacing w:after="120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EB00B4" w:rsidRPr="00E138F7" w:rsidRDefault="00890275" w:rsidP="00E138F7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90275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10/19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Fall Festival</w:t>
            </w:r>
          </w:p>
        </w:tc>
      </w:tr>
      <w:tr w:rsidR="00E138F7" w:rsidRPr="00E138F7" w:rsidTr="003F00C4">
        <w:trPr>
          <w:trHeight w:val="463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Pr="00E138F7" w:rsidRDefault="00E138F7" w:rsidP="00E138F7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 w:rsidRPr="00E138F7"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CD1116" w:rsidRPr="00CD1116" w:rsidRDefault="00CD1116" w:rsidP="00890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116">
              <w:rPr>
                <w:sz w:val="28"/>
                <w:szCs w:val="28"/>
              </w:rPr>
              <w:t>We will be representing the natural world using models such as volcanoes or Sun, Earth and Moon system and identify their limitations, including size, properties, and materials.</w:t>
            </w:r>
          </w:p>
          <w:p w:rsidR="00E138F7" w:rsidRPr="00E138F7" w:rsidRDefault="00664394" w:rsidP="008902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 Science benchmark test will be on Thursday.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8F7" w:rsidRPr="00E138F7" w:rsidRDefault="00E138F7" w:rsidP="00E138F7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 w:rsidRPr="00E138F7"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E138F7" w:rsidRPr="00E138F7" w:rsidRDefault="00DF5EEE" w:rsidP="00DF5EEE">
            <w:pPr>
              <w:spacing w:after="0" w:line="360" w:lineRule="auto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This week we will learn about prepositions. We will continue practicing formal and informal writing. We will also learn to write a reading response without summarizing.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8F" w:rsidRDefault="00E138F7" w:rsidP="00C5348F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 w:rsidRPr="006731E4"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E138F7" w:rsidRPr="00C5348F" w:rsidRDefault="00E138F7" w:rsidP="00C5348F">
            <w:pPr>
              <w:spacing w:after="0"/>
              <w:jc w:val="center"/>
              <w:rPr>
                <w:rStyle w:val="Strong"/>
                <w:rFonts w:ascii="Ravie" w:eastAsia="Times New Roman" w:hAnsi="Ravie" w:cs="Times New Roman"/>
                <w:b w:val="0"/>
                <w:bCs w:val="0"/>
              </w:rPr>
            </w:pPr>
            <w:r w:rsidRPr="00C5348F">
              <w:rPr>
                <w:rFonts w:ascii="Kabel Bk BT" w:eastAsia="Times New Roman" w:hAnsi="Kabel Bk BT" w:cstheme="minorHAnsi"/>
              </w:rPr>
              <w:t xml:space="preserve">Students will </w:t>
            </w:r>
            <w:r w:rsidRPr="00C5348F">
              <w:rPr>
                <w:rFonts w:ascii="Kabel Bk BT" w:eastAsia="Times New Roman" w:hAnsi="Kabel Bk BT" w:cs="Arial"/>
                <w:bCs/>
              </w:rPr>
              <w:t>learn</w:t>
            </w:r>
            <w:r w:rsidRPr="00C5348F">
              <w:rPr>
                <w:rFonts w:ascii="Kabel Bk BT" w:eastAsia="Times New Roman" w:hAnsi="Kabel Bk BT" w:cs="Arial"/>
                <w:b/>
                <w:bCs/>
              </w:rPr>
              <w:t xml:space="preserve"> </w:t>
            </w:r>
            <w:r w:rsidR="00330C40" w:rsidRPr="00C5348F">
              <w:rPr>
                <w:rStyle w:val="Strong"/>
                <w:rFonts w:ascii="Kabel Bk BT" w:hAnsi="Kabel Bk BT" w:cs="Arial"/>
                <w:b w:val="0"/>
              </w:rPr>
              <w:t>how physical geography affects communities. Students write and illustrate travel brochures for three communities in the United States based on physical features, climate, and natural resources. They then create a similar brochure for their own community.</w:t>
            </w:r>
          </w:p>
          <w:p w:rsidR="00664394" w:rsidRPr="00CD1116" w:rsidRDefault="00664394" w:rsidP="00330C40">
            <w:pPr>
              <w:spacing w:after="0"/>
              <w:jc w:val="center"/>
              <w:rPr>
                <w:rFonts w:ascii="Kabel Bk BT" w:eastAsia="Times New Roman" w:hAnsi="Kabel Bk BT" w:cs="Times New Roman"/>
                <w:sz w:val="24"/>
                <w:szCs w:val="24"/>
              </w:rPr>
            </w:pPr>
            <w:r w:rsidRPr="00CD1116">
              <w:rPr>
                <w:rStyle w:val="Strong"/>
                <w:rFonts w:ascii="Kabel Bk BT" w:hAnsi="Kabel Bk BT" w:cs="Arial"/>
                <w:sz w:val="24"/>
                <w:szCs w:val="24"/>
              </w:rPr>
              <w:t>The Social Studies benchmark test will be on Friday.</w:t>
            </w:r>
          </w:p>
        </w:tc>
      </w:tr>
    </w:tbl>
    <w:p w:rsidR="00083D93" w:rsidRDefault="00083D93"/>
    <w:sectPr w:rsidR="00083D9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53" w:rsidRDefault="009A7053" w:rsidP="00B86A85">
      <w:pPr>
        <w:spacing w:after="0" w:line="240" w:lineRule="auto"/>
      </w:pPr>
      <w:r>
        <w:separator/>
      </w:r>
    </w:p>
  </w:endnote>
  <w:endnote w:type="continuationSeparator" w:id="0">
    <w:p w:rsidR="009A7053" w:rsidRDefault="009A7053" w:rsidP="00B8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D" w:rsidRDefault="00F21EDC">
    <w:pPr>
      <w:pStyle w:val="Footer"/>
    </w:pPr>
    <w:r>
      <w:t>www.mscannonsclass.weebly.com</w:t>
    </w:r>
    <w:r>
      <w:ptab w:relativeTo="margin" w:alignment="center" w:leader="none"/>
    </w:r>
    <w:r>
      <w:ptab w:relativeTo="margin" w:alignment="right" w:leader="none"/>
    </w:r>
    <w:r>
      <w:t>www.msbainsclass.weebly.com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53" w:rsidRDefault="009A7053" w:rsidP="00B86A85">
      <w:pPr>
        <w:spacing w:after="0" w:line="240" w:lineRule="auto"/>
      </w:pPr>
      <w:r>
        <w:separator/>
      </w:r>
    </w:p>
  </w:footnote>
  <w:footnote w:type="continuationSeparator" w:id="0">
    <w:p w:rsidR="009A7053" w:rsidRDefault="009A7053" w:rsidP="00B86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FD" w:rsidRDefault="00DF5EEE" w:rsidP="00A50CFD">
    <w:pPr>
      <w:pStyle w:val="Header"/>
      <w:jc w:val="right"/>
    </w:pPr>
    <w:r>
      <w:t>October 2-5</w:t>
    </w:r>
    <w:r w:rsidR="00F21EDC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7"/>
    <w:rsid w:val="0003551E"/>
    <w:rsid w:val="00083D93"/>
    <w:rsid w:val="00096447"/>
    <w:rsid w:val="000D2C3E"/>
    <w:rsid w:val="00330C40"/>
    <w:rsid w:val="003717BD"/>
    <w:rsid w:val="003F00C4"/>
    <w:rsid w:val="0065190F"/>
    <w:rsid w:val="00664394"/>
    <w:rsid w:val="00667D81"/>
    <w:rsid w:val="006731E4"/>
    <w:rsid w:val="006A59CD"/>
    <w:rsid w:val="00730E73"/>
    <w:rsid w:val="007772B3"/>
    <w:rsid w:val="0079793C"/>
    <w:rsid w:val="00890275"/>
    <w:rsid w:val="009A7053"/>
    <w:rsid w:val="009B3954"/>
    <w:rsid w:val="00B718B7"/>
    <w:rsid w:val="00B86A85"/>
    <w:rsid w:val="00BB6189"/>
    <w:rsid w:val="00C5348F"/>
    <w:rsid w:val="00C713DE"/>
    <w:rsid w:val="00CD1116"/>
    <w:rsid w:val="00D07730"/>
    <w:rsid w:val="00D25CD9"/>
    <w:rsid w:val="00DF5EEE"/>
    <w:rsid w:val="00E138F7"/>
    <w:rsid w:val="00EB00B4"/>
    <w:rsid w:val="00F0592C"/>
    <w:rsid w:val="00F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38F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38F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3</cp:revision>
  <dcterms:created xsi:type="dcterms:W3CDTF">2012-09-25T16:40:00Z</dcterms:created>
  <dcterms:modified xsi:type="dcterms:W3CDTF">2012-09-25T16:40:00Z</dcterms:modified>
</cp:coreProperties>
</file>